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Regulamin świątecznego konkursu plastycznego „</w:t>
      </w:r>
      <w:r>
        <w:rPr>
          <w:rFonts w:ascii="Arial" w:hAnsi="Arial"/>
          <w:b/>
          <w:bCs/>
        </w:rPr>
        <w:t>Choinka</w:t>
      </w:r>
      <w:r>
        <w:rPr>
          <w:rFonts w:ascii="Arial" w:hAnsi="Arial"/>
          <w:b/>
          <w:bCs/>
        </w:rPr>
        <w:t>”</w:t>
      </w:r>
    </w:p>
    <w:p>
      <w:pPr>
        <w:pStyle w:val="Normal"/>
        <w:bidi w:val="0"/>
        <w:jc w:val="left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dla przedszkoli powiatu oleśnickiego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 xml:space="preserve">Organizator: </w:t>
      </w:r>
      <w:r>
        <w:rPr>
          <w:rFonts w:ascii="Arial" w:hAnsi="Arial"/>
        </w:rPr>
        <w:t>Biblioteka dla Dzieci i Młodzieży „Pod Sową”</w:t>
      </w:r>
      <w:r>
        <w:rPr>
          <w:rFonts w:ascii="Arial" w:hAnsi="Arial"/>
        </w:rPr>
        <w:t>, ul. M. Reja 10, 56-400 Oleśnica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1. Cele konkursu: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 xml:space="preserve">- zainteresowanie dzieci tradycją Świąt </w:t>
      </w:r>
      <w:r>
        <w:rPr>
          <w:rFonts w:ascii="Arial" w:hAnsi="Arial"/>
        </w:rPr>
        <w:t>Bożego Narodzenia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rozwijanie wyobraźni przestrzennej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zachęcanie do poznawania nowych technik plastycznych i wykorzystywania materiałów recyklingowych w dziecięcych pracach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2. Założenia organizacyjne: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konkurs adresowany jest do grup przedszkolnych w przedszkolach powiatu oleśnickiego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przedmiotem konkursu są  przestrzenne prace plastyczne, wykonane dowolną techniką  przez całą grupę, przedstawiające „</w:t>
      </w:r>
      <w:r>
        <w:rPr>
          <w:rFonts w:ascii="Arial" w:hAnsi="Arial"/>
        </w:rPr>
        <w:t>Choinkę</w:t>
      </w:r>
      <w:r>
        <w:rPr>
          <w:rFonts w:ascii="Arial" w:hAnsi="Arial"/>
        </w:rPr>
        <w:t>”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każda grupa  biorąca udział w konkursie dostarcza wykonaną pracę do Biblioteki dla Dzieci i Młodzieży „Pod Sową”, przy ul. M. Reja 10 w Oleśnicy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>- każda grupa składa jedną pracę plastyczną</w:t>
      </w:r>
    </w:p>
    <w:p>
      <w:pPr>
        <w:pStyle w:val="Normal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 xml:space="preserve">- konkurs trwa w dniach od </w:t>
      </w:r>
      <w:r>
        <w:rPr>
          <w:rFonts w:ascii="Arial" w:hAnsi="Arial"/>
        </w:rPr>
        <w:t>8.11</w:t>
      </w:r>
      <w:r>
        <w:rPr>
          <w:rFonts w:ascii="Arial" w:hAnsi="Arial"/>
        </w:rPr>
        <w:t xml:space="preserve">.2023 r do </w:t>
      </w:r>
      <w:r>
        <w:rPr>
          <w:rFonts w:ascii="Arial" w:hAnsi="Arial"/>
        </w:rPr>
        <w:t>6.12</w:t>
      </w:r>
      <w:r>
        <w:rPr>
          <w:rFonts w:ascii="Arial" w:hAnsi="Arial"/>
        </w:rPr>
        <w:t>.2023 r</w:t>
      </w:r>
    </w:p>
    <w:p>
      <w:pPr>
        <w:pStyle w:val="Normal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 xml:space="preserve">- termin składania prac: </w:t>
      </w:r>
      <w:r>
        <w:rPr>
          <w:rFonts w:ascii="Arial" w:hAnsi="Arial"/>
        </w:rPr>
        <w:t>6 grudnia</w:t>
      </w:r>
      <w:r>
        <w:rPr>
          <w:rFonts w:ascii="Arial" w:hAnsi="Arial"/>
        </w:rPr>
        <w:t xml:space="preserve"> 2023 r do godziny 15.00</w:t>
      </w:r>
    </w:p>
    <w:p>
      <w:pPr>
        <w:pStyle w:val="Normal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 xml:space="preserve">- rozstrzygnięcie konkursu – </w:t>
      </w:r>
      <w:r>
        <w:rPr>
          <w:rFonts w:ascii="Arial" w:hAnsi="Arial"/>
        </w:rPr>
        <w:t>8.12</w:t>
      </w:r>
      <w:r>
        <w:rPr>
          <w:rFonts w:ascii="Arial" w:hAnsi="Arial"/>
        </w:rPr>
        <w:t>.2023 r</w:t>
      </w:r>
    </w:p>
    <w:p>
      <w:pPr>
        <w:pStyle w:val="Normal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left"/>
        <w:rPr>
          <w:rFonts w:ascii="Arial" w:hAnsi="Arial"/>
        </w:rPr>
      </w:pPr>
      <w:r>
        <w:rPr>
          <w:rFonts w:ascii="Arial" w:hAnsi="Arial"/>
        </w:rPr>
        <w:t>- praca powinna być  opatrzona metryczką według poniższego wzoru: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1) Nazwa przedszkola</w:t>
      </w:r>
    </w:p>
    <w:p>
      <w:pPr>
        <w:pStyle w:val="Normal"/>
        <w:bidi w:val="0"/>
        <w:jc w:val="left"/>
        <w:rPr/>
      </w:pPr>
      <w:r>
        <w:rPr>
          <w:rStyle w:val="Domylnaczcionkaakapitu"/>
          <w:rFonts w:ascii="Arial" w:hAnsi="Arial"/>
        </w:rPr>
        <w:t>2) Nazwa grupy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3) Imię i nazwisko nauczyciela, pod opieką którego powstała praca konkursowa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 xml:space="preserve">4) </w:t>
      </w:r>
      <w:r>
        <w:rPr>
          <w:rFonts w:eastAsia="NSimSun" w:cs="Arial" w:ascii="Arial" w:hAnsi="Arial"/>
          <w:color w:val="auto"/>
          <w:kern w:val="2"/>
          <w:sz w:val="24"/>
          <w:szCs w:val="24"/>
          <w:lang w:val="pl-PL" w:eastAsia="zh-CN" w:bidi="hi-IN"/>
        </w:rPr>
        <w:t xml:space="preserve">Numer telefonu </w:t>
      </w:r>
      <w:r>
        <w:rPr>
          <w:rFonts w:eastAsia="NSimSun" w:cs="Arial" w:ascii="Arial" w:hAnsi="Arial"/>
          <w:color w:val="auto"/>
          <w:kern w:val="2"/>
          <w:sz w:val="24"/>
          <w:szCs w:val="24"/>
          <w:lang w:val="pl-PL" w:eastAsia="zh-CN" w:bidi="hi-IN"/>
        </w:rPr>
        <w:t>nauczyciela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uczestnicy konkursu zobowiązują się do odebrania prac w terminie wyznaczonym przez organizatora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3. Nagrody: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dla 5 prac wyróżnionych w konkursie przewidziane są nagrody książkowe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pozostałe zgłoszenia nagrodzimy dyplomami za udział w konkursie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- wszystkie złożone prace zostaną zaprezentowane  w formie wystawy wirtualnej na stronie internetowej biblioteki www.biblioteka.olesnica.pl i na profilu facebookowym „Biblioteka w Oleśnicy”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4. Złożenie prac jest równoznaczne z akceptacją regulaminu oraz zgodą na publikowanie wyników konkursu na stronie internetowej biblioteki www.biblioteka.olesnica.pl i profilu facebookowym „Biblioteka w Oleśnicy”.</w:t>
      </w:r>
      <w:r>
        <w:rPr/>
        <w:t xml:space="preserve"> 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5. KLAUZULA INFORMACYJNA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Tretekstu"/>
        <w:bidi w:val="0"/>
        <w:jc w:val="left"/>
        <w:rPr/>
      </w:pPr>
      <w:r>
        <w:rPr>
          <w:rStyle w:val="Domylnaczcionkaakapitu"/>
          <w:rFonts w:ascii="Arial" w:hAnsi="Arial"/>
        </w:rPr>
        <w:t xml:space="preserve">Administratorem Pani/Pana danych jest Oleśnicka Biblioteka Publiczna im. Mikołaja Reja, z siedzibą przy ulicy M. Reja 10, 56-400 Oleśnica. Z administratorem można się skontaktować poprzez adres e-mail: </w:t>
      </w:r>
      <w:hyperlink r:id="rId2" w:tgtFrame="_top">
        <w:r>
          <w:rPr>
            <w:rStyle w:val="Czeinternetowe"/>
            <w:rFonts w:ascii="Arial" w:hAnsi="Arial"/>
          </w:rPr>
          <w:t>sekretariat@bibliotekaolesnica.pl</w:t>
        </w:r>
      </w:hyperlink>
      <w:r>
        <w:rPr>
          <w:rStyle w:val="Domylnaczcionkaakapitu"/>
          <w:rFonts w:ascii="Arial" w:hAnsi="Arial"/>
        </w:rPr>
        <w:t xml:space="preserve"> tel. 533 351 410.</w:t>
      </w:r>
    </w:p>
    <w:p>
      <w:pPr>
        <w:pStyle w:val="Tretekstu"/>
        <w:bidi w:val="0"/>
        <w:jc w:val="left"/>
        <w:rPr/>
      </w:pPr>
      <w:r>
        <w:rPr>
          <w:rStyle w:val="Domylnaczcionkaakapitu"/>
          <w:rFonts w:ascii="Arial" w:hAnsi="Arial"/>
        </w:rPr>
        <w:t xml:space="preserve">Administrator wyznaczył inspektora ochrony danych Danutę Majcher, z którym można się skontaktować poprzez email </w:t>
      </w:r>
      <w:hyperlink r:id="rId3" w:tgtFrame="_top">
        <w:r>
          <w:rPr>
            <w:rStyle w:val="Czeinternetowe"/>
            <w:rFonts w:ascii="Arial" w:hAnsi="Arial"/>
            <w:color w:val="0563C1"/>
          </w:rPr>
          <w:t>meksoft@vp.pl</w:t>
        </w:r>
      </w:hyperlink>
      <w:r>
        <w:rPr>
          <w:rStyle w:val="Domylnaczcionkaakapitu"/>
          <w:rFonts w:ascii="Arial" w:hAnsi="Arial"/>
        </w:rPr>
        <w:t>. Podstawą przetwarzania Pani/Pana danych jest przynajmniej jeden z warunków określonych w art. 6 ust. 1 pkt a-e RODO*.</w:t>
      </w:r>
    </w:p>
    <w:p>
      <w:pPr>
        <w:pStyle w:val="Tretekstu"/>
        <w:bidi w:val="0"/>
        <w:jc w:val="left"/>
        <w:rPr>
          <w:rFonts w:ascii="Arial" w:hAnsi="Arial"/>
        </w:rPr>
      </w:pPr>
      <w:r>
        <w:rPr>
          <w:rFonts w:ascii="Arial" w:hAnsi="Arial"/>
        </w:rPr>
        <w:t>W przypadku przetwarzania danych w oparciu o art. 6 ust.1 litera a, przesłanie e-maila oznacza wyrażenie zgody na przetwarzanie danych osobowych zawartych w e-mailu. Podane dane osobowe będą przetwarzane przez okres wynikający z JRWA.</w:t>
      </w:r>
    </w:p>
    <w:p>
      <w:pPr>
        <w:pStyle w:val="Tretekstu"/>
        <w:bidi w:val="0"/>
        <w:jc w:val="left"/>
        <w:rPr>
          <w:rFonts w:ascii="Arial" w:hAnsi="Arial"/>
        </w:rPr>
      </w:pPr>
      <w:r>
        <w:rPr>
          <w:rFonts w:ascii="Arial" w:hAnsi="Arial"/>
        </w:rPr>
        <w:t>Pani/Pana dane osobowe mogą być przekazywane podmiotom uprawnionym na podstawie przepisów prawa. W oparciu o podane przez Panią/Pana dane osobowe nie będą podejmowane żadne decyzje w sposób zautomatyzowany w tym profilowanie.</w:t>
      </w:r>
    </w:p>
    <w:p>
      <w:pPr>
        <w:pStyle w:val="Tretekstu"/>
        <w:bidi w:val="0"/>
        <w:jc w:val="left"/>
        <w:rPr>
          <w:rFonts w:ascii="Arial" w:hAnsi="Arial"/>
        </w:rPr>
      </w:pPr>
      <w:r>
        <w:rPr>
          <w:rFonts w:ascii="Arial" w:hAnsi="Arial"/>
        </w:rPr>
        <w:t>Przysługuje Pani/Panu prawo dostępu do Pani/Pana danych, żądanie ich sprostowania oraz usunięcia,ograniczenia przetwarzania, wycofania udzielonej zgody. Przysługuje Pani/Panu również prawo wniesienia skargi do Prezesa Urzędu Ochrony Danych Osobowych.</w:t>
      </w:r>
    </w:p>
    <w:p>
      <w:pPr>
        <w:pStyle w:val="Tretekstu"/>
        <w:bidi w:val="0"/>
        <w:jc w:val="left"/>
        <w:rPr>
          <w:rFonts w:ascii="Arial" w:hAnsi="Arial"/>
        </w:rPr>
      </w:pPr>
      <w:r>
        <w:rPr>
          <w:rFonts w:ascii="Arial" w:hAnsi="Arial"/>
        </w:rPr>
        <w:t> </w:t>
      </w:r>
    </w:p>
    <w:p>
      <w:pPr>
        <w:pStyle w:val="Tretekstu"/>
        <w:bidi w:val="0"/>
        <w:jc w:val="left"/>
        <w:rPr>
          <w:rFonts w:ascii="Arial" w:hAnsi="Arial"/>
        </w:rPr>
      </w:pPr>
      <w:r>
        <w:rPr>
          <w:rFonts w:ascii="Arial" w:hAnsi="Arial"/>
        </w:rPr>
        <w:t>* RODO Rozporządzenie Parlamentu Europejskiego i Rady z 27 kwietnia 2016 r. w sprawie ochrony osób fizycznych w związku z przetwarzaniem danych osobowych i w sprawie swobodnego przepływu takich danych oraz uchylenia dyrektywy 95/46/WE.</w:t>
      </w:r>
    </w:p>
    <w:p>
      <w:pPr>
        <w:pStyle w:val="Tretekstu"/>
        <w:bidi w:val="0"/>
        <w:jc w:val="left"/>
        <w:rPr>
          <w:rFonts w:ascii="Arial" w:hAnsi="Arial"/>
        </w:rPr>
      </w:pPr>
      <w:r>
        <w:rPr>
          <w:rFonts w:ascii="Arial" w:hAnsi="Arial"/>
        </w:rPr>
        <w:t> </w:t>
      </w:r>
    </w:p>
    <w:p>
      <w:pPr>
        <w:pStyle w:val="Normal"/>
        <w:bidi w:val="0"/>
        <w:jc w:val="left"/>
        <w:rPr>
          <w:rFonts w:ascii="Arial" w:hAnsi="Arial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omylnaczcionkaakapitu">
    <w:name w:val="Domyślna czcionka akapitu"/>
    <w:qFormat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bibliotekaolesnica.pl" TargetMode="External"/><Relationship Id="rId3" Type="http://schemas.openxmlformats.org/officeDocument/2006/relationships/hyperlink" Target="mailto:meksoft@vp.pl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LibreOffice/7.3.4.2$Windows_X86_64 LibreOffice_project/728fec16bd5f605073805c3c9e7c4212a0120dc5</Application>
  <AppVersion>15.0000</AppVersion>
  <Pages>2</Pages>
  <Words>446</Words>
  <Characters>2885</Characters>
  <CharactersWithSpaces>3308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2023-11-06T15:34:22Z</dcterms:created>
  <dc:creator/>
  <dc:description/>
  <dc:language>pl-PL</dc:language>
  <cp:lastModifiedBy/>
  <dcterms:modified xsi:type="dcterms:W3CDTF">2023-11-06T15:44:45Z</dcterms:modified>
  <cp:revision>3</cp:revision>
  <dc:subject/>
  <dc:title/>
</cp:coreProperties>
</file>